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8" w:rsidRPr="00EA55F8" w:rsidRDefault="00EA55F8" w:rsidP="00EA55F8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EA55F8">
        <w:rPr>
          <w:rFonts w:ascii="Calibri" w:hAnsi="Calibri" w:cs="Times New Roman"/>
          <w:b/>
          <w:bCs/>
          <w:color w:val="000000"/>
          <w:sz w:val="32"/>
          <w:szCs w:val="32"/>
        </w:rPr>
        <w:t>Entzündete Knoten am Augenlid</w:t>
      </w:r>
    </w:p>
    <w:p w:rsidR="00EA55F8" w:rsidRPr="00EA55F8" w:rsidRDefault="00EA55F8" w:rsidP="00EA55F8">
      <w:pPr>
        <w:rPr>
          <w:rFonts w:ascii="Times" w:eastAsia="Times New Roman" w:hAnsi="Times" w:cs="Times New Roman"/>
          <w:sz w:val="20"/>
          <w:szCs w:val="20"/>
        </w:rPr>
      </w:pPr>
    </w:p>
    <w:p w:rsidR="00EA55F8" w:rsidRPr="00EA55F8" w:rsidRDefault="00EA55F8" w:rsidP="00EA55F8">
      <w:pPr>
        <w:numPr>
          <w:ilvl w:val="0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b/>
          <w:bCs/>
          <w:color w:val="000000"/>
          <w:sz w:val="22"/>
          <w:szCs w:val="22"/>
        </w:rPr>
        <w:t>Ursachen:</w:t>
      </w:r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infektiös:</w:t>
      </w: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br/>
        <w:t>-</w:t>
      </w:r>
      <w:r w:rsidRPr="00EA55F8">
        <w:rPr>
          <w:rFonts w:ascii="Calibri" w:hAnsi="Calibri" w:cs="Times New Roman"/>
          <w:color w:val="000000"/>
          <w:sz w:val="22"/>
          <w:szCs w:val="22"/>
        </w:rPr>
        <w:t>Hordeolum (Gerstenkorn): Entzündung Talg- oder Schweißdrüse am Lidrand außen (Zeis-, Molldrüsen) oder Lidrand innen (</w:t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Meibomdrüsen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), 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-Chalazion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(Hagelkorn): Granulom nach früherer akuter Entzündung des Lidrandes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  <w:t>-Neurodermitis, Allergie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  <w:t>-Zoster</w:t>
      </w:r>
      <w:r w:rsidR="006E776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6E7768">
        <w:rPr>
          <w:rFonts w:ascii="Calibri" w:hAnsi="Calibri" w:cs="Times New Roman"/>
          <w:color w:val="000000"/>
          <w:sz w:val="22"/>
          <w:szCs w:val="22"/>
        </w:rPr>
        <w:t>Ophthalmicus</w:t>
      </w:r>
      <w:proofErr w:type="spellEnd"/>
      <w:r w:rsidR="006E7768">
        <w:rPr>
          <w:rFonts w:ascii="Calibri" w:hAnsi="Calibri" w:cs="Times New Roman"/>
          <w:color w:val="000000"/>
          <w:sz w:val="22"/>
          <w:szCs w:val="22"/>
        </w:rPr>
        <w:br/>
      </w:r>
      <w:proofErr w:type="spellStart"/>
      <w:r w:rsidR="006E7768">
        <w:rPr>
          <w:rFonts w:ascii="Calibri" w:hAnsi="Calibri" w:cs="Times New Roman"/>
          <w:color w:val="000000"/>
          <w:sz w:val="22"/>
          <w:szCs w:val="22"/>
        </w:rPr>
        <w:t>-Orbitalph</w:t>
      </w:r>
      <w:r w:rsidRPr="00EA55F8">
        <w:rPr>
          <w:rFonts w:ascii="Calibri" w:hAnsi="Calibri" w:cs="Times New Roman"/>
          <w:color w:val="000000"/>
          <w:sz w:val="22"/>
          <w:szCs w:val="22"/>
        </w:rPr>
        <w:t>legmone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br/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-Konjunktivitis/Blepharitis</w:t>
      </w:r>
      <w:proofErr w:type="spellEnd"/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traumatisch: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  <w:t>Insektenstich, Lymphödem (nach Schlaf, bei Bindegewebsschwäche), Wimpern nach innen/außen</w:t>
      </w:r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vaskulär:</w:t>
      </w: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br/>
      </w:r>
      <w:r w:rsidRPr="00EA55F8">
        <w:rPr>
          <w:rFonts w:ascii="Calibri" w:hAnsi="Calibri" w:cs="Times New Roman"/>
          <w:color w:val="000000"/>
          <w:sz w:val="22"/>
          <w:szCs w:val="22"/>
        </w:rPr>
        <w:t>Zentralarterienverschluss? Sinusvenenthrombose?</w:t>
      </w:r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Tumore:</w:t>
      </w: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br/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Basaliom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Spinaliom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Xantelasmen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>, andere Hauterkrankungen (z.B. Warzen)</w:t>
      </w:r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Stoffwechsel:</w:t>
      </w:r>
      <w:r w:rsidRPr="00EA55F8">
        <w:rPr>
          <w:rFonts w:ascii="Calibri" w:hAnsi="Calibri" w:cs="Times New Roman"/>
          <w:color w:val="000000"/>
          <w:sz w:val="22"/>
          <w:szCs w:val="22"/>
        </w:rPr>
        <w:t>    ?</w:t>
      </w:r>
    </w:p>
    <w:p w:rsidR="00EA55F8" w:rsidRPr="00EA55F8" w:rsidRDefault="00EA55F8" w:rsidP="00EA55F8">
      <w:pPr>
        <w:numPr>
          <w:ilvl w:val="1"/>
          <w:numId w:val="1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psychisch:</w:t>
      </w: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br/>
      </w:r>
      <w:r w:rsidRPr="00EA55F8">
        <w:rPr>
          <w:rFonts w:ascii="Calibri" w:hAnsi="Calibri" w:cs="Times New Roman"/>
          <w:color w:val="000000"/>
          <w:sz w:val="22"/>
          <w:szCs w:val="22"/>
        </w:rPr>
        <w:t>Tic, selbstinduziertes Augenreiben</w:t>
      </w:r>
    </w:p>
    <w:p w:rsidR="00EA55F8" w:rsidRPr="00EA55F8" w:rsidRDefault="00EA55F8" w:rsidP="00EA55F8">
      <w:pPr>
        <w:spacing w:after="160"/>
        <w:ind w:left="720"/>
        <w:rPr>
          <w:rFonts w:ascii="Times" w:hAnsi="Times" w:cs="Times New Roman"/>
          <w:sz w:val="20"/>
          <w:szCs w:val="20"/>
        </w:rPr>
      </w:pPr>
      <w:r w:rsidRPr="00EA55F8">
        <w:rPr>
          <w:rFonts w:ascii="Calibri" w:hAnsi="Calibri" w:cs="Times New Roman"/>
          <w:color w:val="000000"/>
          <w:sz w:val="22"/>
          <w:szCs w:val="22"/>
        </w:rPr>
        <w:t xml:space="preserve">    </w:t>
      </w:r>
    </w:p>
    <w:p w:rsidR="00EA55F8" w:rsidRPr="00EA55F8" w:rsidRDefault="00EA55F8" w:rsidP="00EA55F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b/>
          <w:bCs/>
          <w:color w:val="000000"/>
          <w:sz w:val="22"/>
          <w:szCs w:val="22"/>
        </w:rPr>
        <w:t>Diagnostik:</w:t>
      </w:r>
    </w:p>
    <w:p w:rsidR="00EA55F8" w:rsidRPr="00EA55F8" w:rsidRDefault="00EA55F8" w:rsidP="00EA55F8">
      <w:pPr>
        <w:numPr>
          <w:ilvl w:val="1"/>
          <w:numId w:val="2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i/>
          <w:iCs/>
          <w:color w:val="000000"/>
          <w:sz w:val="22"/>
          <w:szCs w:val="22"/>
        </w:rPr>
        <w:t>Untersuchung:</w:t>
      </w:r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Inspektion, ggf. </w:t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Ektropionieren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des Augenlides</w:t>
      </w:r>
    </w:p>
    <w:p w:rsidR="00EA55F8" w:rsidRPr="00EA55F8" w:rsidRDefault="00EA55F8" w:rsidP="00EA55F8">
      <w:pPr>
        <w:spacing w:after="160"/>
        <w:ind w:left="720"/>
        <w:rPr>
          <w:rFonts w:ascii="Times" w:hAnsi="Times" w:cs="Times New Roman"/>
          <w:sz w:val="20"/>
          <w:szCs w:val="20"/>
        </w:rPr>
      </w:pPr>
      <w:r w:rsidRPr="00EA55F8">
        <w:rPr>
          <w:rFonts w:ascii="Calibri" w:hAnsi="Calibri" w:cs="Times New Roman"/>
          <w:color w:val="FF0000"/>
          <w:sz w:val="22"/>
          <w:szCs w:val="22"/>
        </w:rPr>
        <w:t>RED FLAGS</w:t>
      </w:r>
      <w:r w:rsidRPr="00EA55F8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  <w:t xml:space="preserve">-bei Zoster </w:t>
      </w: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Ophthalmicus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immer Augenarzt Vorstellung, </w:t>
      </w:r>
      <w:r w:rsidRPr="00EA55F8">
        <w:rPr>
          <w:rFonts w:ascii="Calibri" w:hAnsi="Calibri" w:cs="Times New Roman"/>
          <w:color w:val="000000"/>
          <w:sz w:val="22"/>
          <w:szCs w:val="22"/>
        </w:rPr>
        <w:br/>
        <w:t>-</w:t>
      </w:r>
      <w:proofErr w:type="gramStart"/>
      <w:r w:rsidRPr="00EA55F8">
        <w:rPr>
          <w:rFonts w:ascii="Calibri" w:hAnsi="Calibri" w:cs="Times New Roman"/>
          <w:color w:val="000000"/>
          <w:sz w:val="22"/>
          <w:szCs w:val="22"/>
        </w:rPr>
        <w:t>Fieber ,</w:t>
      </w:r>
      <w:proofErr w:type="gram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AZ-Reduktion, starke Schmerzen Hinweise für Orbitalphlegmone--&gt;KH-Einweisung</w:t>
      </w:r>
    </w:p>
    <w:p w:rsidR="00EA55F8" w:rsidRPr="00EA55F8" w:rsidRDefault="00EA55F8" w:rsidP="00EA55F8">
      <w:pPr>
        <w:rPr>
          <w:rFonts w:ascii="Times" w:eastAsia="Times New Roman" w:hAnsi="Times" w:cs="Times New Roman"/>
          <w:sz w:val="20"/>
          <w:szCs w:val="20"/>
        </w:rPr>
      </w:pPr>
    </w:p>
    <w:p w:rsidR="00EA55F8" w:rsidRPr="00EA55F8" w:rsidRDefault="00EA55F8" w:rsidP="00EA55F8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5F8">
        <w:rPr>
          <w:rFonts w:ascii="Calibri" w:hAnsi="Calibri" w:cs="Times New Roman"/>
          <w:b/>
          <w:bCs/>
          <w:color w:val="000000"/>
          <w:sz w:val="22"/>
          <w:szCs w:val="22"/>
        </w:rPr>
        <w:t>Therapie:</w:t>
      </w:r>
    </w:p>
    <w:p w:rsidR="002A7E21" w:rsidRDefault="00EA55F8" w:rsidP="00EA55F8">
      <w:pPr>
        <w:numPr>
          <w:ilvl w:val="1"/>
          <w:numId w:val="3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EA55F8">
        <w:rPr>
          <w:rFonts w:ascii="Calibri" w:hAnsi="Calibri" w:cs="Times New Roman"/>
          <w:color w:val="000000"/>
          <w:sz w:val="22"/>
          <w:szCs w:val="22"/>
        </w:rPr>
        <w:t>Chalazion</w:t>
      </w:r>
      <w:proofErr w:type="spellEnd"/>
      <w:r w:rsidRPr="00EA55F8">
        <w:rPr>
          <w:rFonts w:ascii="Calibri" w:hAnsi="Calibri" w:cs="Times New Roman"/>
          <w:color w:val="000000"/>
          <w:sz w:val="22"/>
          <w:szCs w:val="22"/>
        </w:rPr>
        <w:t xml:space="preserve"> (Hagelkorn): warme Kompressen, kl. operativer Eingriff Augenarzt</w:t>
      </w:r>
    </w:p>
    <w:p w:rsidR="00AA6DAC" w:rsidRPr="002A7E21" w:rsidRDefault="00EA55F8" w:rsidP="00EA55F8">
      <w:pPr>
        <w:numPr>
          <w:ilvl w:val="1"/>
          <w:numId w:val="3"/>
        </w:num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 w:rsidRPr="002A7E21">
        <w:rPr>
          <w:rFonts w:ascii="Calibri" w:eastAsia="Times New Roman" w:hAnsi="Calibri" w:cs="Times New Roman"/>
          <w:color w:val="000000"/>
          <w:sz w:val="22"/>
          <w:szCs w:val="22"/>
        </w:rPr>
        <w:t>Hordeolum (Gerstenkorn): warme Kompressen, antibiotische Augensalbe/Tropfen, wenn nach 2 Tagen keine Besserung, Augenarzt</w:t>
      </w:r>
      <w:r w:rsidRPr="002A7E21">
        <w:rPr>
          <w:rFonts w:ascii="Calibri" w:eastAsia="Times New Roman" w:hAnsi="Calibri" w:cs="Times New Roman"/>
          <w:color w:val="000000"/>
          <w:sz w:val="22"/>
          <w:szCs w:val="22"/>
        </w:rPr>
        <w:br/>
        <w:t>               </w:t>
      </w:r>
    </w:p>
    <w:sectPr w:rsidR="00AA6DAC" w:rsidRPr="002A7E21" w:rsidSect="00794E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960"/>
    <w:multiLevelType w:val="multilevel"/>
    <w:tmpl w:val="AB4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17A26"/>
    <w:multiLevelType w:val="multilevel"/>
    <w:tmpl w:val="9FF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F528B"/>
    <w:multiLevelType w:val="multilevel"/>
    <w:tmpl w:val="B8A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EA55F8"/>
    <w:rsid w:val="002A7E21"/>
    <w:rsid w:val="006E7768"/>
    <w:rsid w:val="00726973"/>
    <w:rsid w:val="00794E83"/>
    <w:rsid w:val="00AA6DAC"/>
    <w:rsid w:val="00EA55F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97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55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55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1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Kleudgen</dc:creator>
  <cp:keywords/>
  <dc:description/>
  <cp:lastModifiedBy>Wolfgang Blank</cp:lastModifiedBy>
  <cp:revision>2</cp:revision>
  <dcterms:created xsi:type="dcterms:W3CDTF">2017-02-14T20:48:00Z</dcterms:created>
  <dcterms:modified xsi:type="dcterms:W3CDTF">2017-02-14T20:48:00Z</dcterms:modified>
</cp:coreProperties>
</file>